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9B" w:rsidRPr="001143A3" w:rsidRDefault="00046BE8" w:rsidP="001143A3">
      <w:pPr>
        <w:pStyle w:val="Title"/>
      </w:pPr>
      <w:r>
        <w:t>National</w:t>
      </w:r>
      <w:r w:rsidR="00C9269B" w:rsidRPr="001143A3">
        <w:t xml:space="preserve"> Press Release Template —CDAL Credential</w:t>
      </w:r>
    </w:p>
    <w:p w:rsidR="00C9269B" w:rsidRPr="001143A3" w:rsidRDefault="00C9269B" w:rsidP="00C9269B">
      <w:pPr>
        <w:rPr>
          <w:rFonts w:asciiTheme="minorHAnsi" w:hAnsiTheme="minorHAnsi"/>
          <w:szCs w:val="22"/>
        </w:rPr>
      </w:pPr>
    </w:p>
    <w:p w:rsidR="00C9269B" w:rsidRPr="001143A3" w:rsidRDefault="00C9269B" w:rsidP="00C9269B">
      <w:pPr>
        <w:rPr>
          <w:rFonts w:asciiTheme="minorHAnsi" w:hAnsiTheme="minorHAnsi"/>
          <w:b/>
          <w:szCs w:val="22"/>
        </w:rPr>
      </w:pPr>
      <w:r w:rsidRPr="001143A3">
        <w:rPr>
          <w:rFonts w:asciiTheme="minorHAnsi" w:hAnsiTheme="minorHAnsi"/>
          <w:b/>
          <w:szCs w:val="22"/>
        </w:rPr>
        <w:t>Contact:</w:t>
      </w:r>
    </w:p>
    <w:p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[Your Company’s Media Contact]</w:t>
      </w:r>
    </w:p>
    <w:p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[Media Contact’s Telephone Number]</w:t>
      </w:r>
    </w:p>
    <w:p w:rsidR="00C9269B" w:rsidRPr="001143A3" w:rsidRDefault="00C9269B" w:rsidP="00C9269B">
      <w:pPr>
        <w:rPr>
          <w:rFonts w:asciiTheme="minorHAnsi" w:hAnsiTheme="minorHAnsi"/>
          <w:szCs w:val="22"/>
        </w:rPr>
      </w:pPr>
    </w:p>
    <w:p w:rsidR="00C9269B" w:rsidRPr="001143A3" w:rsidRDefault="00C9269B" w:rsidP="00C9269B">
      <w:pPr>
        <w:rPr>
          <w:rFonts w:asciiTheme="minorHAnsi" w:hAnsiTheme="minorHAnsi"/>
          <w:b/>
          <w:szCs w:val="22"/>
        </w:rPr>
      </w:pPr>
      <w:r w:rsidRPr="001143A3">
        <w:rPr>
          <w:rFonts w:asciiTheme="minorHAnsi" w:hAnsiTheme="minorHAnsi"/>
          <w:b/>
          <w:szCs w:val="22"/>
        </w:rPr>
        <w:t>FOR IMMEDIATE RELEASE</w:t>
      </w:r>
    </w:p>
    <w:p w:rsidR="00C9269B" w:rsidRPr="001143A3" w:rsidRDefault="00C9269B" w:rsidP="00C9269B">
      <w:pPr>
        <w:rPr>
          <w:rFonts w:asciiTheme="minorHAnsi" w:hAnsiTheme="minorHAnsi"/>
          <w:szCs w:val="22"/>
        </w:rPr>
      </w:pPr>
    </w:p>
    <w:p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[City/Metro Area] </w:t>
      </w:r>
    </w:p>
    <w:p w:rsidR="00C9269B" w:rsidRPr="001143A3" w:rsidRDefault="00046BE8" w:rsidP="00C9269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[Company name] Executive Directors</w:t>
      </w:r>
      <w:r w:rsidR="00C9269B" w:rsidRPr="001143A3">
        <w:rPr>
          <w:rFonts w:asciiTheme="minorHAnsi" w:hAnsiTheme="minorHAnsi"/>
          <w:szCs w:val="22"/>
        </w:rPr>
        <w:t xml:space="preserve"> Earn Top </w:t>
      </w:r>
      <w:r w:rsidR="000779AF">
        <w:rPr>
          <w:rFonts w:asciiTheme="minorHAnsi" w:hAnsiTheme="minorHAnsi"/>
          <w:szCs w:val="22"/>
        </w:rPr>
        <w:t>Senior Living</w:t>
      </w:r>
      <w:r w:rsidR="00C9269B" w:rsidRPr="001143A3">
        <w:rPr>
          <w:rFonts w:asciiTheme="minorHAnsi" w:hAnsiTheme="minorHAnsi"/>
          <w:szCs w:val="22"/>
        </w:rPr>
        <w:t xml:space="preserve"> Professional Credential</w:t>
      </w:r>
      <w:bookmarkStart w:id="0" w:name="_GoBack"/>
      <w:bookmarkEnd w:id="0"/>
    </w:p>
    <w:p w:rsidR="00C9269B" w:rsidRPr="001143A3" w:rsidRDefault="00C9269B" w:rsidP="00C9269B">
      <w:pPr>
        <w:rPr>
          <w:rFonts w:asciiTheme="minorHAnsi" w:hAnsiTheme="minorHAnsi"/>
          <w:szCs w:val="22"/>
        </w:rPr>
      </w:pPr>
    </w:p>
    <w:p w:rsidR="00434F67" w:rsidRDefault="00C9269B" w:rsidP="00434F67">
      <w:r w:rsidRPr="001143A3">
        <w:rPr>
          <w:rFonts w:asciiTheme="minorHAnsi" w:hAnsiTheme="minorHAnsi"/>
          <w:szCs w:val="22"/>
        </w:rPr>
        <w:t xml:space="preserve">[City, State – Date] — </w:t>
      </w:r>
      <w:r w:rsidR="00434F67">
        <w:rPr>
          <w:rFonts w:asciiTheme="minorHAnsi" w:hAnsiTheme="minorHAnsi"/>
          <w:szCs w:val="22"/>
        </w:rPr>
        <w:t xml:space="preserve">[Company name] is pleased to announce that [number] [Company name] executive directors </w:t>
      </w:r>
      <w:r w:rsidR="00434F67">
        <w:t xml:space="preserve">recently joined a select group of fewer than </w:t>
      </w:r>
      <w:r w:rsidR="00434F67">
        <w:t>500 senior living p</w:t>
      </w:r>
      <w:r w:rsidR="00434F67">
        <w:t xml:space="preserve">rofessionals who have earned the </w:t>
      </w:r>
      <w:r w:rsidR="00434F67" w:rsidRPr="001143A3">
        <w:rPr>
          <w:rFonts w:asciiTheme="minorHAnsi" w:hAnsiTheme="minorHAnsi"/>
          <w:szCs w:val="22"/>
        </w:rPr>
        <w:t>Certified Director of Assisted Living (CDAL) credential from the Senior Living Certification Commission (SLCC).</w:t>
      </w:r>
    </w:p>
    <w:p w:rsidR="00434F67" w:rsidRDefault="00434F67" w:rsidP="00434F67">
      <w:pPr>
        <w:rPr>
          <w:rFonts w:asciiTheme="minorHAnsi" w:hAnsiTheme="minorHAnsi"/>
          <w:szCs w:val="22"/>
        </w:rPr>
      </w:pPr>
    </w:p>
    <w:p w:rsidR="00434F67" w:rsidRDefault="00434F67" w:rsidP="00434F6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[Quote from Company President or CEO]</w:t>
      </w:r>
    </w:p>
    <w:p w:rsidR="00434F67" w:rsidRDefault="00434F67" w:rsidP="00434F67">
      <w:pPr>
        <w:rPr>
          <w:rFonts w:asciiTheme="minorHAnsi" w:hAnsiTheme="minorHAnsi"/>
          <w:szCs w:val="22"/>
        </w:rPr>
      </w:pPr>
    </w:p>
    <w:p w:rsidR="00434F67" w:rsidRPr="00434F67" w:rsidRDefault="00434F67" w:rsidP="00434F67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The CDAL examination provides a mechanism to measure judgment, application of knowledge, and problem-solving abilities. </w:t>
      </w:r>
      <w:r w:rsidRPr="00434F67">
        <w:rPr>
          <w:rFonts w:asciiTheme="minorHAnsi" w:hAnsiTheme="minorHAnsi"/>
          <w:szCs w:val="22"/>
        </w:rPr>
        <w:t>CDAL credentials help ensure that our community’s executive directors have the knowledge, experience and integrity to provide the highest quality of care for</w:t>
      </w:r>
      <w:r w:rsidR="00046BE8">
        <w:rPr>
          <w:rFonts w:asciiTheme="minorHAnsi" w:hAnsiTheme="minorHAnsi"/>
          <w:szCs w:val="22"/>
        </w:rPr>
        <w:t xml:space="preserve"> the</w:t>
      </w:r>
      <w:r w:rsidRPr="00434F67">
        <w:rPr>
          <w:rFonts w:asciiTheme="minorHAnsi" w:hAnsiTheme="minorHAnsi"/>
          <w:szCs w:val="22"/>
        </w:rPr>
        <w:t xml:space="preserve"> residents at their respective communities. </w:t>
      </w:r>
    </w:p>
    <w:p w:rsidR="00434F67" w:rsidRDefault="00434F67" w:rsidP="00434F67">
      <w:pPr>
        <w:rPr>
          <w:rFonts w:asciiTheme="minorHAnsi" w:hAnsiTheme="minorHAnsi"/>
          <w:szCs w:val="22"/>
        </w:rPr>
      </w:pPr>
    </w:p>
    <w:p w:rsidR="00046BE8" w:rsidRDefault="00046BE8" w:rsidP="00434F6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Individuals achieving this credential include:</w:t>
      </w:r>
    </w:p>
    <w:p w:rsidR="00046BE8" w:rsidRPr="00434F67" w:rsidRDefault="00046BE8" w:rsidP="00434F67">
      <w:pPr>
        <w:rPr>
          <w:rFonts w:asciiTheme="minorHAnsi" w:hAnsiTheme="minorHAnsi"/>
          <w:szCs w:val="22"/>
        </w:rPr>
      </w:pPr>
    </w:p>
    <w:p w:rsidR="00434F67" w:rsidRDefault="00434F67" w:rsidP="00434F67">
      <w:pPr>
        <w:rPr>
          <w:rFonts w:asciiTheme="minorHAnsi" w:hAnsiTheme="minorHAnsi"/>
          <w:szCs w:val="22"/>
        </w:rPr>
      </w:pPr>
      <w:r w:rsidRPr="00434F67">
        <w:rPr>
          <w:rFonts w:asciiTheme="minorHAnsi" w:hAnsiTheme="minorHAnsi"/>
          <w:szCs w:val="22"/>
        </w:rPr>
        <w:t>[</w:t>
      </w:r>
      <w:proofErr w:type="gramStart"/>
      <w:r w:rsidRPr="00434F67">
        <w:rPr>
          <w:rFonts w:asciiTheme="minorHAnsi" w:hAnsiTheme="minorHAnsi"/>
          <w:szCs w:val="22"/>
        </w:rPr>
        <w:t>list</w:t>
      </w:r>
      <w:proofErr w:type="gramEnd"/>
      <w:r w:rsidRPr="00434F67">
        <w:rPr>
          <w:rFonts w:asciiTheme="minorHAnsi" w:hAnsiTheme="minorHAnsi"/>
          <w:szCs w:val="22"/>
        </w:rPr>
        <w:t xml:space="preserve"> organization’s credentialed EDs, the ED’s communit</w:t>
      </w:r>
      <w:r>
        <w:rPr>
          <w:rFonts w:asciiTheme="minorHAnsi" w:hAnsiTheme="minorHAnsi"/>
          <w:szCs w:val="22"/>
        </w:rPr>
        <w:t>y</w:t>
      </w:r>
      <w:r w:rsidR="00046BE8">
        <w:rPr>
          <w:rFonts w:asciiTheme="minorHAnsi" w:hAnsiTheme="minorHAnsi"/>
          <w:szCs w:val="22"/>
        </w:rPr>
        <w:t xml:space="preserve"> (hyperlink to website)</w:t>
      </w:r>
      <w:r>
        <w:rPr>
          <w:rFonts w:asciiTheme="minorHAnsi" w:hAnsiTheme="minorHAnsi"/>
          <w:szCs w:val="22"/>
        </w:rPr>
        <w:t xml:space="preserve">, </w:t>
      </w:r>
      <w:r w:rsidR="00046BE8">
        <w:rPr>
          <w:rFonts w:asciiTheme="minorHAnsi" w:hAnsiTheme="minorHAnsi"/>
          <w:szCs w:val="22"/>
        </w:rPr>
        <w:t>City/State]</w:t>
      </w:r>
    </w:p>
    <w:p w:rsidR="00C9269B" w:rsidRPr="001143A3" w:rsidRDefault="00C9269B" w:rsidP="00C9269B">
      <w:pPr>
        <w:rPr>
          <w:rFonts w:asciiTheme="minorHAnsi" w:hAnsiTheme="minorHAnsi"/>
          <w:szCs w:val="22"/>
        </w:rPr>
      </w:pPr>
    </w:p>
    <w:p w:rsidR="00046BE8" w:rsidRPr="001143A3" w:rsidRDefault="00046BE8" w:rsidP="00046BE8">
      <w:pPr>
        <w:rPr>
          <w:rFonts w:asciiTheme="minorHAnsi" w:hAnsiTheme="minorHAnsi"/>
          <w:b/>
          <w:szCs w:val="22"/>
        </w:rPr>
      </w:pPr>
      <w:r w:rsidRPr="001143A3">
        <w:rPr>
          <w:rFonts w:asciiTheme="minorHAnsi" w:hAnsiTheme="minorHAnsi"/>
          <w:b/>
          <w:szCs w:val="22"/>
        </w:rPr>
        <w:t xml:space="preserve">About </w:t>
      </w:r>
      <w:r>
        <w:rPr>
          <w:rFonts w:asciiTheme="minorHAnsi" w:hAnsiTheme="minorHAnsi"/>
          <w:b/>
          <w:szCs w:val="22"/>
        </w:rPr>
        <w:t>[Company Name]</w:t>
      </w:r>
    </w:p>
    <w:p w:rsidR="00C9269B" w:rsidRDefault="00046BE8" w:rsidP="00046BE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[Company description]</w:t>
      </w:r>
    </w:p>
    <w:p w:rsidR="00046BE8" w:rsidRPr="001143A3" w:rsidRDefault="00046BE8" w:rsidP="00C9269B">
      <w:pPr>
        <w:rPr>
          <w:rFonts w:asciiTheme="minorHAnsi" w:hAnsiTheme="minorHAnsi"/>
          <w:szCs w:val="22"/>
        </w:rPr>
      </w:pPr>
    </w:p>
    <w:p w:rsidR="00C9269B" w:rsidRPr="001143A3" w:rsidRDefault="00C9269B" w:rsidP="00C9269B">
      <w:pPr>
        <w:rPr>
          <w:rFonts w:asciiTheme="minorHAnsi" w:hAnsiTheme="minorHAnsi"/>
          <w:b/>
          <w:szCs w:val="22"/>
        </w:rPr>
      </w:pPr>
      <w:r w:rsidRPr="001143A3">
        <w:rPr>
          <w:rFonts w:asciiTheme="minorHAnsi" w:hAnsiTheme="minorHAnsi"/>
          <w:b/>
          <w:szCs w:val="22"/>
        </w:rPr>
        <w:t>About SLCC</w:t>
      </w:r>
    </w:p>
    <w:p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The Senior Living Certification Commission (SLCC) is an independent, non-profit organization committed to establishing credentialing programs for professionals working in senior living. To learn more about the SLCC, visit </w:t>
      </w:r>
      <w:hyperlink r:id="rId4" w:history="1">
        <w:r w:rsidRPr="001143A3">
          <w:rPr>
            <w:rStyle w:val="Hyperlink"/>
            <w:rFonts w:asciiTheme="minorHAnsi" w:hAnsiTheme="minorHAnsi"/>
            <w:szCs w:val="22"/>
          </w:rPr>
          <w:t>www.slcccertification.org</w:t>
        </w:r>
      </w:hyperlink>
      <w:r w:rsidRPr="001143A3">
        <w:rPr>
          <w:rFonts w:asciiTheme="minorHAnsi" w:hAnsiTheme="minorHAnsi"/>
          <w:szCs w:val="22"/>
        </w:rPr>
        <w:t>.</w:t>
      </w:r>
    </w:p>
    <w:p w:rsidR="00C9269B" w:rsidRPr="001143A3" w:rsidRDefault="00C9269B" w:rsidP="00C9269B">
      <w:pPr>
        <w:rPr>
          <w:rFonts w:asciiTheme="minorHAnsi" w:hAnsiTheme="minorHAnsi"/>
          <w:szCs w:val="22"/>
        </w:rPr>
      </w:pPr>
    </w:p>
    <w:p w:rsidR="00C9269B" w:rsidRPr="001143A3" w:rsidRDefault="00C9269B" w:rsidP="00C9269B">
      <w:pPr>
        <w:rPr>
          <w:rFonts w:asciiTheme="minorHAnsi" w:hAnsiTheme="minorHAnsi"/>
          <w:szCs w:val="22"/>
        </w:rPr>
      </w:pPr>
    </w:p>
    <w:p w:rsidR="00C9269B" w:rsidRPr="001143A3" w:rsidRDefault="00C9269B" w:rsidP="00C9269B">
      <w:pPr>
        <w:jc w:val="center"/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# # #</w:t>
      </w:r>
    </w:p>
    <w:p w:rsidR="00F31048" w:rsidRPr="001143A3" w:rsidRDefault="00F31048">
      <w:pPr>
        <w:rPr>
          <w:rFonts w:asciiTheme="minorHAnsi" w:hAnsiTheme="minorHAnsi"/>
          <w:szCs w:val="22"/>
        </w:rPr>
      </w:pPr>
    </w:p>
    <w:sectPr w:rsidR="00F31048" w:rsidRPr="0011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9B"/>
    <w:rsid w:val="000423EC"/>
    <w:rsid w:val="00046BE8"/>
    <w:rsid w:val="000779AF"/>
    <w:rsid w:val="000A032D"/>
    <w:rsid w:val="001143A3"/>
    <w:rsid w:val="00434F67"/>
    <w:rsid w:val="00584504"/>
    <w:rsid w:val="00C9269B"/>
    <w:rsid w:val="00F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446D-9547-4A3C-9BAF-E5889B4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9B"/>
    <w:pPr>
      <w:spacing w:after="0" w:line="240" w:lineRule="auto"/>
    </w:pPr>
    <w:rPr>
      <w:rFonts w:ascii="Calibri" w:eastAsia="Calibri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69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26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269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cccertific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Vann</dc:creator>
  <cp:keywords/>
  <dc:description/>
  <cp:lastModifiedBy>Jaclyn Vann</cp:lastModifiedBy>
  <cp:revision>3</cp:revision>
  <dcterms:created xsi:type="dcterms:W3CDTF">2017-07-12T20:09:00Z</dcterms:created>
  <dcterms:modified xsi:type="dcterms:W3CDTF">2017-07-12T20:23:00Z</dcterms:modified>
</cp:coreProperties>
</file>